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D22E" w14:textId="0275300B" w:rsidR="00E35D86" w:rsidRPr="00E35D86" w:rsidRDefault="00E35D86" w:rsidP="00E35D86">
      <w:pPr>
        <w:jc w:val="center"/>
        <w:rPr>
          <w:rFonts w:ascii="Times New Roman" w:hAnsi="Times New Roman" w:cs="Times New Roman"/>
          <w:b/>
          <w:caps/>
          <w:color w:val="385623" w:themeColor="accent6" w:themeShade="80"/>
          <w:sz w:val="32"/>
          <w:szCs w:val="32"/>
          <w:u w:val="single"/>
        </w:rPr>
      </w:pPr>
      <w:r w:rsidRPr="00E35D86">
        <w:rPr>
          <w:rFonts w:ascii="Times New Roman" w:hAnsi="Times New Roman" w:cs="Times New Roman"/>
          <w:b/>
          <w:caps/>
          <w:color w:val="385623" w:themeColor="accent6" w:themeShade="80"/>
          <w:sz w:val="32"/>
          <w:szCs w:val="32"/>
          <w:u w:val="single"/>
        </w:rPr>
        <w:t>ПРИМЕР</w:t>
      </w:r>
      <w:r>
        <w:rPr>
          <w:rFonts w:ascii="Times New Roman" w:hAnsi="Times New Roman" w:cs="Times New Roman"/>
          <w:b/>
          <w:caps/>
          <w:color w:val="385623" w:themeColor="accent6" w:themeShade="80"/>
          <w:sz w:val="32"/>
          <w:szCs w:val="32"/>
          <w:u w:val="single"/>
        </w:rPr>
        <w:t>Ы</w:t>
      </w:r>
      <w:r w:rsidRPr="00E35D86">
        <w:rPr>
          <w:rFonts w:ascii="Times New Roman" w:hAnsi="Times New Roman" w:cs="Times New Roman"/>
          <w:b/>
          <w:caps/>
          <w:color w:val="385623" w:themeColor="accent6" w:themeShade="80"/>
          <w:sz w:val="32"/>
          <w:szCs w:val="32"/>
          <w:u w:val="single"/>
        </w:rPr>
        <w:t xml:space="preserve"> ОФОРМЛЕНИЯ КОНКУРСНОЙ РАБОТЫ</w:t>
      </w:r>
    </w:p>
    <w:p w14:paraId="59AA57F9" w14:textId="77777777" w:rsidR="00E35D86" w:rsidRDefault="00E35D86" w:rsidP="00432C6E">
      <w:pPr>
        <w:jc w:val="center"/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u w:val="single"/>
        </w:rPr>
      </w:pPr>
    </w:p>
    <w:p w14:paraId="17D126F3" w14:textId="0908D269" w:rsidR="009A31B7" w:rsidRPr="00E35D86" w:rsidRDefault="00432C6E" w:rsidP="00E35D86">
      <w:pPr>
        <w:jc w:val="center"/>
        <w:rPr>
          <w:rFonts w:ascii="Times New Roman" w:hAnsi="Times New Roman" w:cs="Times New Roman"/>
          <w:b/>
          <w:caps/>
          <w:color w:val="806000" w:themeColor="accent4" w:themeShade="80"/>
          <w:sz w:val="28"/>
          <w:szCs w:val="28"/>
          <w:u w:val="single"/>
        </w:rPr>
      </w:pPr>
      <w:r w:rsidRPr="00E35D86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 xml:space="preserve">НОМИНАЦИЯ </w:t>
      </w:r>
      <w:r w:rsidRPr="00E35D86">
        <w:rPr>
          <w:rFonts w:ascii="Times New Roman" w:hAnsi="Times New Roman" w:cs="Times New Roman"/>
          <w:b/>
          <w:caps/>
          <w:color w:val="806000" w:themeColor="accent4" w:themeShade="80"/>
          <w:sz w:val="28"/>
          <w:szCs w:val="28"/>
          <w:u w:val="single"/>
        </w:rPr>
        <w:t>«Лучший маршрут Петровской эпохи»</w:t>
      </w:r>
    </w:p>
    <w:p w14:paraId="0BF92E58" w14:textId="77777777" w:rsidR="009A31B7" w:rsidRPr="00432C6E" w:rsidRDefault="009A31B7" w:rsidP="00432C6E">
      <w:pPr>
        <w:jc w:val="center"/>
        <w:rPr>
          <w:rFonts w:ascii="Times New Roman" w:hAnsi="Times New Roman" w:cs="Times New Roman"/>
          <w:b/>
          <w:caps/>
          <w:color w:val="385623" w:themeColor="accent6" w:themeShade="80"/>
          <w:sz w:val="24"/>
          <w:szCs w:val="24"/>
          <w:u w:val="single"/>
        </w:rPr>
      </w:pPr>
    </w:p>
    <w:p w14:paraId="614705E2" w14:textId="22128A27" w:rsidR="00432C6E" w:rsidRPr="00432C6E" w:rsidRDefault="00432C6E" w:rsidP="00432C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C6E">
        <w:rPr>
          <w:rFonts w:ascii="Times New Roman" w:hAnsi="Times New Roman" w:cs="Times New Roman"/>
          <w:b/>
          <w:sz w:val="24"/>
          <w:szCs w:val="24"/>
        </w:rPr>
        <w:t>ТЕХНОЛОГИЧЕСК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Pr="00432C6E">
        <w:rPr>
          <w:rFonts w:ascii="Times New Roman" w:hAnsi="Times New Roman" w:cs="Times New Roman"/>
          <w:b/>
          <w:sz w:val="24"/>
          <w:szCs w:val="24"/>
        </w:rPr>
        <w:t xml:space="preserve"> КАРТ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432C6E">
        <w:rPr>
          <w:rFonts w:ascii="Times New Roman" w:hAnsi="Times New Roman" w:cs="Times New Roman"/>
          <w:b/>
          <w:sz w:val="24"/>
          <w:szCs w:val="24"/>
        </w:rPr>
        <w:t xml:space="preserve"> ЭКСКУРСИОННОГО МАРШРУТА</w:t>
      </w:r>
    </w:p>
    <w:tbl>
      <w:tblPr>
        <w:tblStyle w:val="a3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3970"/>
        <w:gridCol w:w="3260"/>
        <w:gridCol w:w="8788"/>
      </w:tblGrid>
      <w:tr w:rsidR="00432C6E" w:rsidRPr="00432C6E" w14:paraId="74A69539" w14:textId="77777777" w:rsidTr="00C6608E">
        <w:tc>
          <w:tcPr>
            <w:tcW w:w="3970" w:type="dxa"/>
          </w:tcPr>
          <w:p w14:paraId="7CB99959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Тема (название)</w:t>
            </w:r>
          </w:p>
        </w:tc>
        <w:tc>
          <w:tcPr>
            <w:tcW w:w="12048" w:type="dxa"/>
            <w:gridSpan w:val="2"/>
          </w:tcPr>
          <w:p w14:paraId="773CDAE6" w14:textId="77777777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 xml:space="preserve">«Петровск – первый город Петра </w:t>
            </w:r>
            <w:r w:rsidRPr="00432C6E">
              <w:rPr>
                <w:rFonts w:ascii="Times New Roman" w:hAnsi="Times New Roman" w:cs="Times New Roman"/>
                <w:lang w:val="en-US"/>
              </w:rPr>
              <w:t>I</w:t>
            </w:r>
            <w:r w:rsidRPr="00432C6E">
              <w:rPr>
                <w:rFonts w:ascii="Times New Roman" w:hAnsi="Times New Roman" w:cs="Times New Roman"/>
              </w:rPr>
              <w:t>»</w:t>
            </w:r>
          </w:p>
        </w:tc>
      </w:tr>
      <w:tr w:rsidR="00432C6E" w:rsidRPr="00432C6E" w14:paraId="3B8F8E98" w14:textId="77777777" w:rsidTr="00C6608E">
        <w:tc>
          <w:tcPr>
            <w:tcW w:w="3970" w:type="dxa"/>
          </w:tcPr>
          <w:p w14:paraId="35B7ACA9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Местоположение</w:t>
            </w:r>
          </w:p>
        </w:tc>
        <w:tc>
          <w:tcPr>
            <w:tcW w:w="12048" w:type="dxa"/>
            <w:gridSpan w:val="2"/>
          </w:tcPr>
          <w:p w14:paraId="62679A19" w14:textId="77777777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>Саратовская область, город Петровск</w:t>
            </w:r>
          </w:p>
        </w:tc>
      </w:tr>
      <w:tr w:rsidR="00432C6E" w:rsidRPr="00432C6E" w14:paraId="56A2AC25" w14:textId="77777777" w:rsidTr="00C6608E">
        <w:tc>
          <w:tcPr>
            <w:tcW w:w="3970" w:type="dxa"/>
          </w:tcPr>
          <w:p w14:paraId="0D5E2B13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Продолжительность</w:t>
            </w:r>
          </w:p>
        </w:tc>
        <w:tc>
          <w:tcPr>
            <w:tcW w:w="12048" w:type="dxa"/>
            <w:gridSpan w:val="2"/>
          </w:tcPr>
          <w:p w14:paraId="70A720D0" w14:textId="77777777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 xml:space="preserve">1,5 - 2 часа </w:t>
            </w:r>
          </w:p>
        </w:tc>
      </w:tr>
      <w:tr w:rsidR="00432C6E" w:rsidRPr="00432C6E" w14:paraId="584DB01C" w14:textId="77777777" w:rsidTr="00C6608E">
        <w:tc>
          <w:tcPr>
            <w:tcW w:w="3970" w:type="dxa"/>
          </w:tcPr>
          <w:p w14:paraId="2BE1D034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Автор - разработчик</w:t>
            </w:r>
          </w:p>
        </w:tc>
        <w:tc>
          <w:tcPr>
            <w:tcW w:w="12048" w:type="dxa"/>
            <w:gridSpan w:val="2"/>
          </w:tcPr>
          <w:p w14:paraId="10FD1650" w14:textId="6F0CE7C0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 Иван Иванович</w:t>
            </w:r>
          </w:p>
        </w:tc>
      </w:tr>
      <w:tr w:rsidR="00432C6E" w:rsidRPr="00432C6E" w14:paraId="590E088D" w14:textId="77777777" w:rsidTr="00C6608E">
        <w:tc>
          <w:tcPr>
            <w:tcW w:w="3970" w:type="dxa"/>
          </w:tcPr>
          <w:p w14:paraId="376A1317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Содержание маршрута</w:t>
            </w:r>
          </w:p>
        </w:tc>
        <w:tc>
          <w:tcPr>
            <w:tcW w:w="12048" w:type="dxa"/>
            <w:gridSpan w:val="2"/>
          </w:tcPr>
          <w:p w14:paraId="7B6B28ED" w14:textId="77777777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 xml:space="preserve">Посещение достопримечательностей и памятных мест связанных с культурно - историческим наследием Петра </w:t>
            </w:r>
            <w:r w:rsidRPr="00432C6E">
              <w:rPr>
                <w:rFonts w:ascii="Times New Roman" w:hAnsi="Times New Roman" w:cs="Times New Roman"/>
                <w:lang w:val="en-US"/>
              </w:rPr>
              <w:t>I</w:t>
            </w:r>
          </w:p>
        </w:tc>
      </w:tr>
      <w:tr w:rsidR="00432C6E" w:rsidRPr="00432C6E" w14:paraId="15E560DC" w14:textId="77777777" w:rsidTr="00C6608E">
        <w:tc>
          <w:tcPr>
            <w:tcW w:w="3970" w:type="dxa"/>
          </w:tcPr>
          <w:p w14:paraId="0A6AFE30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Краткое описание маршрута</w:t>
            </w:r>
          </w:p>
        </w:tc>
        <w:tc>
          <w:tcPr>
            <w:tcW w:w="12048" w:type="dxa"/>
            <w:gridSpan w:val="2"/>
          </w:tcPr>
          <w:p w14:paraId="45A63FAB" w14:textId="4FC826A3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 xml:space="preserve">Привокзальная площадь (площадь Петра Великого) – памятник Петру </w:t>
            </w:r>
            <w:r w:rsidRPr="00432C6E">
              <w:rPr>
                <w:rFonts w:ascii="Times New Roman" w:hAnsi="Times New Roman" w:cs="Times New Roman"/>
                <w:lang w:val="en-US"/>
              </w:rPr>
              <w:t>I</w:t>
            </w:r>
            <w:r w:rsidRPr="00432C6E">
              <w:rPr>
                <w:rFonts w:ascii="Times New Roman" w:hAnsi="Times New Roman" w:cs="Times New Roman"/>
              </w:rPr>
              <w:t xml:space="preserve"> – музейный историко</w:t>
            </w:r>
            <w:r w:rsidR="007C0AC0">
              <w:rPr>
                <w:rFonts w:ascii="Times New Roman" w:hAnsi="Times New Roman" w:cs="Times New Roman"/>
              </w:rPr>
              <w:t>-</w:t>
            </w:r>
            <w:r w:rsidRPr="00432C6E">
              <w:rPr>
                <w:rFonts w:ascii="Times New Roman" w:hAnsi="Times New Roman" w:cs="Times New Roman"/>
              </w:rPr>
              <w:t>краеведческий комплекс имени героя Советского союза И.В. Панфилова – Поклонный крест</w:t>
            </w:r>
          </w:p>
        </w:tc>
      </w:tr>
      <w:tr w:rsidR="00432C6E" w:rsidRPr="00432C6E" w14:paraId="468A86F3" w14:textId="77777777" w:rsidTr="00C6608E">
        <w:tc>
          <w:tcPr>
            <w:tcW w:w="3970" w:type="dxa"/>
          </w:tcPr>
          <w:p w14:paraId="1BC19451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Категория туристов:</w:t>
            </w:r>
          </w:p>
        </w:tc>
        <w:tc>
          <w:tcPr>
            <w:tcW w:w="12048" w:type="dxa"/>
            <w:gridSpan w:val="2"/>
          </w:tcPr>
          <w:p w14:paraId="6C63AA56" w14:textId="77777777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>без ограничений (не рекомендовано с детьми до 6-и лет)</w:t>
            </w:r>
          </w:p>
        </w:tc>
      </w:tr>
      <w:tr w:rsidR="00432C6E" w:rsidRPr="00432C6E" w14:paraId="0D9FD7AA" w14:textId="77777777" w:rsidTr="00C6608E">
        <w:trPr>
          <w:trHeight w:val="275"/>
        </w:trPr>
        <w:tc>
          <w:tcPr>
            <w:tcW w:w="3970" w:type="dxa"/>
            <w:vMerge w:val="restart"/>
          </w:tcPr>
          <w:p w14:paraId="4B67ECB9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Вид маршрута</w:t>
            </w:r>
          </w:p>
        </w:tc>
        <w:tc>
          <w:tcPr>
            <w:tcW w:w="3260" w:type="dxa"/>
          </w:tcPr>
          <w:p w14:paraId="6CF143E1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По месту проведения</w:t>
            </w:r>
          </w:p>
        </w:tc>
        <w:tc>
          <w:tcPr>
            <w:tcW w:w="8788" w:type="dxa"/>
          </w:tcPr>
          <w:p w14:paraId="7EC6044C" w14:textId="77777777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>городской</w:t>
            </w:r>
          </w:p>
        </w:tc>
      </w:tr>
      <w:tr w:rsidR="00432C6E" w:rsidRPr="00432C6E" w14:paraId="1114F529" w14:textId="77777777" w:rsidTr="00CB4F7B">
        <w:trPr>
          <w:trHeight w:val="272"/>
        </w:trPr>
        <w:tc>
          <w:tcPr>
            <w:tcW w:w="3970" w:type="dxa"/>
            <w:vMerge/>
          </w:tcPr>
          <w:p w14:paraId="48215891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</w:tcPr>
          <w:p w14:paraId="0304BC27" w14:textId="3AAD447D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По содержанию</w:t>
            </w:r>
          </w:p>
        </w:tc>
        <w:tc>
          <w:tcPr>
            <w:tcW w:w="8788" w:type="dxa"/>
          </w:tcPr>
          <w:p w14:paraId="5207D220" w14:textId="77777777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 xml:space="preserve">тематический </w:t>
            </w:r>
          </w:p>
        </w:tc>
      </w:tr>
      <w:tr w:rsidR="00432C6E" w:rsidRPr="00432C6E" w14:paraId="742030E5" w14:textId="77777777" w:rsidTr="00C6608E">
        <w:trPr>
          <w:trHeight w:val="275"/>
        </w:trPr>
        <w:tc>
          <w:tcPr>
            <w:tcW w:w="3970" w:type="dxa"/>
            <w:vMerge/>
          </w:tcPr>
          <w:p w14:paraId="6C0DF012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</w:tcPr>
          <w:p w14:paraId="6DBFDBFF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По способу передвижения</w:t>
            </w:r>
          </w:p>
        </w:tc>
        <w:tc>
          <w:tcPr>
            <w:tcW w:w="8788" w:type="dxa"/>
          </w:tcPr>
          <w:p w14:paraId="48E77FD7" w14:textId="77777777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 xml:space="preserve">пешеходный </w:t>
            </w:r>
          </w:p>
        </w:tc>
      </w:tr>
      <w:tr w:rsidR="00CB4F7B" w:rsidRPr="00432C6E" w14:paraId="453F7858" w14:textId="77777777" w:rsidTr="00CB4F7B">
        <w:trPr>
          <w:trHeight w:val="372"/>
        </w:trPr>
        <w:tc>
          <w:tcPr>
            <w:tcW w:w="3970" w:type="dxa"/>
            <w:vMerge/>
          </w:tcPr>
          <w:p w14:paraId="1200C093" w14:textId="77777777" w:rsidR="00CB4F7B" w:rsidRPr="00432C6E" w:rsidRDefault="00CB4F7B" w:rsidP="00432C6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</w:tcPr>
          <w:p w14:paraId="41E872C9" w14:textId="77777777" w:rsidR="00CB4F7B" w:rsidRPr="00432C6E" w:rsidRDefault="00CB4F7B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По количеству участников</w:t>
            </w:r>
          </w:p>
        </w:tc>
        <w:tc>
          <w:tcPr>
            <w:tcW w:w="8788" w:type="dxa"/>
          </w:tcPr>
          <w:p w14:paraId="0D886961" w14:textId="77777777" w:rsidR="00CB4F7B" w:rsidRPr="00432C6E" w:rsidRDefault="00CB4F7B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>групповой</w:t>
            </w:r>
          </w:p>
        </w:tc>
      </w:tr>
      <w:tr w:rsidR="00432C6E" w:rsidRPr="00432C6E" w14:paraId="4E48A932" w14:textId="77777777" w:rsidTr="00C6608E">
        <w:tc>
          <w:tcPr>
            <w:tcW w:w="3970" w:type="dxa"/>
          </w:tcPr>
          <w:p w14:paraId="4ED0BD2B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 xml:space="preserve">Оптимальное количество человек в группе </w:t>
            </w:r>
          </w:p>
        </w:tc>
        <w:tc>
          <w:tcPr>
            <w:tcW w:w="12048" w:type="dxa"/>
            <w:gridSpan w:val="2"/>
          </w:tcPr>
          <w:p w14:paraId="38F5F1C3" w14:textId="77777777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>20 – 40 человек (групповая)</w:t>
            </w:r>
          </w:p>
        </w:tc>
      </w:tr>
      <w:tr w:rsidR="00432C6E" w:rsidRPr="00432C6E" w14:paraId="019E13C1" w14:textId="77777777" w:rsidTr="00C6608E">
        <w:tc>
          <w:tcPr>
            <w:tcW w:w="3970" w:type="dxa"/>
          </w:tcPr>
          <w:p w14:paraId="548FB775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Форма организации маршрута</w:t>
            </w:r>
          </w:p>
        </w:tc>
        <w:tc>
          <w:tcPr>
            <w:tcW w:w="12048" w:type="dxa"/>
            <w:gridSpan w:val="2"/>
          </w:tcPr>
          <w:p w14:paraId="287DEA9B" w14:textId="77777777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>Туристский</w:t>
            </w:r>
          </w:p>
        </w:tc>
      </w:tr>
      <w:tr w:rsidR="00432C6E" w:rsidRPr="00432C6E" w14:paraId="7F595F5A" w14:textId="77777777" w:rsidTr="00C6608E">
        <w:tc>
          <w:tcPr>
            <w:tcW w:w="3970" w:type="dxa"/>
          </w:tcPr>
          <w:p w14:paraId="2868859E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Вид туризма</w:t>
            </w:r>
          </w:p>
        </w:tc>
        <w:tc>
          <w:tcPr>
            <w:tcW w:w="12048" w:type="dxa"/>
            <w:gridSpan w:val="2"/>
          </w:tcPr>
          <w:p w14:paraId="4CDAC236" w14:textId="77777777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>Культурно-познавательный туризм</w:t>
            </w:r>
          </w:p>
        </w:tc>
      </w:tr>
      <w:tr w:rsidR="00432C6E" w:rsidRPr="00432C6E" w14:paraId="308CAEF0" w14:textId="77777777" w:rsidTr="00C6608E">
        <w:tc>
          <w:tcPr>
            <w:tcW w:w="3970" w:type="dxa"/>
          </w:tcPr>
          <w:p w14:paraId="22ABFE07" w14:textId="77777777" w:rsidR="00432C6E" w:rsidRP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вид маршрута по сезону (летний, зимний):</w:t>
            </w:r>
          </w:p>
        </w:tc>
        <w:tc>
          <w:tcPr>
            <w:tcW w:w="12048" w:type="dxa"/>
            <w:gridSpan w:val="2"/>
          </w:tcPr>
          <w:p w14:paraId="3B3D0F9C" w14:textId="77777777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>Круглогодичный</w:t>
            </w:r>
          </w:p>
        </w:tc>
      </w:tr>
      <w:tr w:rsidR="00432C6E" w:rsidRPr="00432C6E" w14:paraId="6560394F" w14:textId="77777777" w:rsidTr="00C6608E">
        <w:tc>
          <w:tcPr>
            <w:tcW w:w="3970" w:type="dxa"/>
          </w:tcPr>
          <w:p w14:paraId="044BEDBE" w14:textId="77777777" w:rsidR="00432C6E" w:rsidRDefault="00432C6E" w:rsidP="00432C6E">
            <w:pPr>
              <w:rPr>
                <w:rFonts w:ascii="Times New Roman" w:hAnsi="Times New Roman" w:cs="Times New Roman"/>
                <w:b/>
                <w:bCs/>
              </w:rPr>
            </w:pPr>
            <w:r w:rsidRPr="00432C6E">
              <w:rPr>
                <w:rFonts w:ascii="Times New Roman" w:hAnsi="Times New Roman" w:cs="Times New Roman"/>
                <w:b/>
                <w:bCs/>
              </w:rPr>
              <w:t>Стоимость маршрута (руб.)</w:t>
            </w:r>
            <w:r w:rsidR="00CB4F7B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50602AC" w14:textId="35CB1E70" w:rsidR="00CB4F7B" w:rsidRPr="00432C6E" w:rsidRDefault="00CB4F7B" w:rsidP="00432C6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Не обязательное поле для заполнения</w:t>
            </w:r>
          </w:p>
        </w:tc>
        <w:tc>
          <w:tcPr>
            <w:tcW w:w="12048" w:type="dxa"/>
            <w:gridSpan w:val="2"/>
          </w:tcPr>
          <w:p w14:paraId="62A169AF" w14:textId="36155096" w:rsidR="00432C6E" w:rsidRPr="00432C6E" w:rsidRDefault="00432C6E" w:rsidP="00432C6E">
            <w:pPr>
              <w:rPr>
                <w:rFonts w:ascii="Times New Roman" w:hAnsi="Times New Roman" w:cs="Times New Roman"/>
              </w:rPr>
            </w:pPr>
            <w:r w:rsidRPr="00432C6E">
              <w:rPr>
                <w:rFonts w:ascii="Times New Roman" w:hAnsi="Times New Roman" w:cs="Times New Roman"/>
              </w:rPr>
              <w:t xml:space="preserve">До 20 человек – 5500 </w:t>
            </w:r>
            <w:proofErr w:type="spellStart"/>
            <w:r w:rsidRPr="00432C6E">
              <w:rPr>
                <w:rFonts w:ascii="Times New Roman" w:hAnsi="Times New Roman" w:cs="Times New Roman"/>
              </w:rPr>
              <w:t>руб</w:t>
            </w:r>
            <w:proofErr w:type="spellEnd"/>
            <w:r w:rsidRPr="00432C6E">
              <w:rPr>
                <w:rFonts w:ascii="Times New Roman" w:hAnsi="Times New Roman" w:cs="Times New Roman"/>
              </w:rPr>
              <w:t>, группа 40 человек – 8000 руб.</w:t>
            </w:r>
            <w:r w:rsidR="00CB4F7B">
              <w:rPr>
                <w:rFonts w:ascii="Times New Roman" w:hAnsi="Times New Roman" w:cs="Times New Roman"/>
              </w:rPr>
              <w:t xml:space="preserve"> – </w:t>
            </w:r>
            <w:r w:rsidR="00CB4F7B" w:rsidRPr="009A31B7">
              <w:rPr>
                <w:rFonts w:ascii="Times New Roman" w:hAnsi="Times New Roman" w:cs="Times New Roman"/>
                <w:color w:val="385623" w:themeColor="accent6" w:themeShade="80"/>
                <w:u w:val="single"/>
              </w:rPr>
              <w:t>Заполняется при желании</w:t>
            </w:r>
            <w:r w:rsidR="009A31B7">
              <w:rPr>
                <w:rFonts w:ascii="Times New Roman" w:hAnsi="Times New Roman" w:cs="Times New Roman"/>
                <w:color w:val="385623" w:themeColor="accent6" w:themeShade="80"/>
                <w:u w:val="single"/>
              </w:rPr>
              <w:t xml:space="preserve"> (оценивается дополнительными баллами)</w:t>
            </w:r>
          </w:p>
        </w:tc>
      </w:tr>
    </w:tbl>
    <w:p w14:paraId="05F30090" w14:textId="77777777" w:rsidR="00CB4F7B" w:rsidRDefault="00CB4F7B" w:rsidP="009A31B7">
      <w:pPr>
        <w:rPr>
          <w:rFonts w:ascii="Times New Roman" w:hAnsi="Times New Roman" w:cs="Times New Roman"/>
          <w:sz w:val="24"/>
          <w:szCs w:val="24"/>
        </w:rPr>
      </w:pPr>
    </w:p>
    <w:p w14:paraId="601F09BE" w14:textId="41D18D73" w:rsidR="006974F3" w:rsidRPr="006974F3" w:rsidRDefault="00432C6E" w:rsidP="006974F3">
      <w:pPr>
        <w:rPr>
          <w:rFonts w:ascii="Times New Roman" w:hAnsi="Times New Roman" w:cs="Times New Roman"/>
          <w:sz w:val="24"/>
          <w:szCs w:val="24"/>
        </w:rPr>
      </w:pPr>
      <w:r w:rsidRPr="00432C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32652B" w14:textId="77777777" w:rsidR="006974F3" w:rsidRDefault="006974F3" w:rsidP="006974F3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14:paraId="6FD6A642" w14:textId="79DAA280" w:rsidR="00432C6E" w:rsidRPr="00432C6E" w:rsidRDefault="00432C6E" w:rsidP="00432C6E">
      <w:pPr>
        <w:jc w:val="center"/>
        <w:rPr>
          <w:rFonts w:ascii="Times New Roman" w:hAnsi="Times New Roman" w:cs="Times New Roman"/>
          <w:b/>
          <w:caps/>
          <w:color w:val="385623" w:themeColor="accent6" w:themeShade="80"/>
          <w:sz w:val="24"/>
          <w:szCs w:val="24"/>
        </w:rPr>
      </w:pPr>
      <w:r w:rsidRPr="00432C6E">
        <w:rPr>
          <w:rFonts w:ascii="Times New Roman" w:hAnsi="Times New Roman" w:cs="Times New Roman"/>
          <w:b/>
          <w:caps/>
          <w:sz w:val="24"/>
          <w:szCs w:val="24"/>
        </w:rPr>
        <w:lastRenderedPageBreak/>
        <w:t>Упрощенная программа маршрута с учетом времени</w:t>
      </w:r>
      <w:r w:rsidR="009A31B7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14:paraId="18B52465" w14:textId="77777777" w:rsidR="00432C6E" w:rsidRPr="00432C6E" w:rsidRDefault="00432C6E" w:rsidP="00432C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1555"/>
        <w:gridCol w:w="2551"/>
        <w:gridCol w:w="10915"/>
      </w:tblGrid>
      <w:tr w:rsidR="00432C6E" w:rsidRPr="00432C6E" w14:paraId="1FEA0C4E" w14:textId="77777777" w:rsidTr="006974F3">
        <w:trPr>
          <w:trHeight w:val="787"/>
        </w:trPr>
        <w:tc>
          <w:tcPr>
            <w:tcW w:w="1555" w:type="dxa"/>
          </w:tcPr>
          <w:p w14:paraId="7841F840" w14:textId="77777777" w:rsidR="00432C6E" w:rsidRPr="00432C6E" w:rsidRDefault="00432C6E" w:rsidP="00432C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14:paraId="15DDACFC" w14:textId="77777777" w:rsidR="00432C6E" w:rsidRPr="00432C6E" w:rsidRDefault="00432C6E" w:rsidP="00432C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Ориентировочное время</w:t>
            </w:r>
          </w:p>
        </w:tc>
        <w:tc>
          <w:tcPr>
            <w:tcW w:w="10915" w:type="dxa"/>
          </w:tcPr>
          <w:p w14:paraId="7441EB3A" w14:textId="77777777" w:rsidR="00432C6E" w:rsidRPr="00432C6E" w:rsidRDefault="00432C6E" w:rsidP="00432C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мероприятия</w:t>
            </w:r>
          </w:p>
        </w:tc>
      </w:tr>
      <w:tr w:rsidR="00432C6E" w:rsidRPr="00432C6E" w14:paraId="05557F46" w14:textId="77777777" w:rsidTr="006974F3">
        <w:tc>
          <w:tcPr>
            <w:tcW w:w="1555" w:type="dxa"/>
            <w:vMerge w:val="restart"/>
          </w:tcPr>
          <w:p w14:paraId="70E6C61A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4AD55F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E87627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98B70" w14:textId="77777777" w:rsidR="00432C6E" w:rsidRPr="00432C6E" w:rsidRDefault="00432C6E" w:rsidP="00432C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>1 день</w:t>
            </w:r>
          </w:p>
        </w:tc>
        <w:tc>
          <w:tcPr>
            <w:tcW w:w="2551" w:type="dxa"/>
          </w:tcPr>
          <w:p w14:paraId="0F37164A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>11:00 – 11:10</w:t>
            </w:r>
          </w:p>
        </w:tc>
        <w:tc>
          <w:tcPr>
            <w:tcW w:w="10915" w:type="dxa"/>
          </w:tcPr>
          <w:p w14:paraId="4F5EDD1D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>Знакомство с группой, изложение темы, цели, продолжительности экскурсии, инструктаж по технике безопасности во время экскурсии и так далее.</w:t>
            </w:r>
          </w:p>
        </w:tc>
      </w:tr>
      <w:tr w:rsidR="00432C6E" w:rsidRPr="00432C6E" w14:paraId="546D6742" w14:textId="77777777" w:rsidTr="006974F3">
        <w:tc>
          <w:tcPr>
            <w:tcW w:w="1555" w:type="dxa"/>
            <w:vMerge/>
          </w:tcPr>
          <w:p w14:paraId="3C005CD3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4F5CD8F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>11:10 – 11:35</w:t>
            </w:r>
          </w:p>
        </w:tc>
        <w:tc>
          <w:tcPr>
            <w:tcW w:w="10915" w:type="dxa"/>
          </w:tcPr>
          <w:p w14:paraId="14DBEF06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>Привокзальная площадь (Площадь Петра Великого) локальная экскурсия на площади Петра Великого.</w:t>
            </w:r>
          </w:p>
        </w:tc>
      </w:tr>
      <w:tr w:rsidR="00432C6E" w:rsidRPr="00432C6E" w14:paraId="60250949" w14:textId="77777777" w:rsidTr="006974F3">
        <w:trPr>
          <w:trHeight w:val="661"/>
        </w:trPr>
        <w:tc>
          <w:tcPr>
            <w:tcW w:w="1555" w:type="dxa"/>
            <w:vMerge/>
          </w:tcPr>
          <w:p w14:paraId="041F4405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E811CA7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>11:35 – 11:40</w:t>
            </w:r>
          </w:p>
        </w:tc>
        <w:tc>
          <w:tcPr>
            <w:tcW w:w="10915" w:type="dxa"/>
          </w:tcPr>
          <w:p w14:paraId="7A350C47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>Переход к следующей точке маршрута.</w:t>
            </w:r>
          </w:p>
        </w:tc>
      </w:tr>
      <w:tr w:rsidR="00432C6E" w:rsidRPr="00432C6E" w14:paraId="221D88D7" w14:textId="77777777" w:rsidTr="006974F3">
        <w:tc>
          <w:tcPr>
            <w:tcW w:w="1555" w:type="dxa"/>
            <w:vMerge/>
          </w:tcPr>
          <w:p w14:paraId="07E21B5A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83FF968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>11:40 – 12:25</w:t>
            </w:r>
          </w:p>
        </w:tc>
        <w:tc>
          <w:tcPr>
            <w:tcW w:w="10915" w:type="dxa"/>
          </w:tcPr>
          <w:p w14:paraId="194FB69E" w14:textId="376BE8DF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>Музейный историко-краеведческий комплекс имени героя Советского союза И.В. Панфилова</w:t>
            </w:r>
            <w:r w:rsidR="006974F3">
              <w:rPr>
                <w:rFonts w:ascii="Times New Roman" w:hAnsi="Times New Roman" w:cs="Times New Roman"/>
                <w:sz w:val="28"/>
                <w:szCs w:val="28"/>
              </w:rPr>
              <w:t xml:space="preserve"> (г. Петровск, у</w:t>
            </w:r>
            <w:r w:rsidR="006974F3" w:rsidRPr="006974F3">
              <w:rPr>
                <w:rFonts w:ascii="Times New Roman" w:hAnsi="Times New Roman" w:cs="Times New Roman"/>
                <w:sz w:val="28"/>
                <w:szCs w:val="28"/>
              </w:rPr>
              <w:t>л. Советская улица, 80</w:t>
            </w:r>
            <w:r w:rsidR="006974F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 xml:space="preserve">. В музейном комплексе проводится локальная экскурсия с осмотром действующих экспозиций: экскурсия «Крепость Петровск» и «Петровск исторический» или интерактивный квест по истории города. </w:t>
            </w:r>
          </w:p>
        </w:tc>
      </w:tr>
      <w:tr w:rsidR="00432C6E" w:rsidRPr="00432C6E" w14:paraId="1604E7A7" w14:textId="77777777" w:rsidTr="006974F3">
        <w:trPr>
          <w:trHeight w:val="675"/>
        </w:trPr>
        <w:tc>
          <w:tcPr>
            <w:tcW w:w="1555" w:type="dxa"/>
            <w:vMerge/>
          </w:tcPr>
          <w:p w14:paraId="621777D8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95D8E35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>12:25 – 12:30</w:t>
            </w:r>
          </w:p>
        </w:tc>
        <w:tc>
          <w:tcPr>
            <w:tcW w:w="10915" w:type="dxa"/>
          </w:tcPr>
          <w:p w14:paraId="552560F1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>Переход к следующей точке маршрута.</w:t>
            </w:r>
          </w:p>
        </w:tc>
      </w:tr>
      <w:tr w:rsidR="00432C6E" w:rsidRPr="00432C6E" w14:paraId="29C7F26A" w14:textId="77777777" w:rsidTr="006974F3">
        <w:tc>
          <w:tcPr>
            <w:tcW w:w="1555" w:type="dxa"/>
            <w:vMerge/>
          </w:tcPr>
          <w:p w14:paraId="5537ACEF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3F240AA" w14:textId="77777777" w:rsidR="00432C6E" w:rsidRPr="00432C6E" w:rsidRDefault="00432C6E" w:rsidP="00432C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>12:30 – 13:00</w:t>
            </w:r>
          </w:p>
        </w:tc>
        <w:tc>
          <w:tcPr>
            <w:tcW w:w="10915" w:type="dxa"/>
          </w:tcPr>
          <w:p w14:paraId="656730B4" w14:textId="77777777" w:rsidR="006974F3" w:rsidRPr="006974F3" w:rsidRDefault="00432C6E" w:rsidP="00697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2C6E">
              <w:rPr>
                <w:rFonts w:ascii="Times New Roman" w:hAnsi="Times New Roman" w:cs="Times New Roman"/>
                <w:sz w:val="28"/>
                <w:szCs w:val="28"/>
              </w:rPr>
              <w:t>Локальная экскурсия на площади администрации</w:t>
            </w:r>
            <w:r w:rsidR="006974F3">
              <w:rPr>
                <w:rFonts w:ascii="Times New Roman" w:hAnsi="Times New Roman" w:cs="Times New Roman"/>
                <w:sz w:val="28"/>
                <w:szCs w:val="28"/>
              </w:rPr>
              <w:t xml:space="preserve"> (г. Петровск, </w:t>
            </w:r>
          </w:p>
          <w:p w14:paraId="0FA78C8F" w14:textId="008486E4" w:rsidR="00432C6E" w:rsidRPr="00432C6E" w:rsidRDefault="006974F3" w:rsidP="006974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F3">
              <w:rPr>
                <w:rFonts w:ascii="Times New Roman" w:hAnsi="Times New Roman" w:cs="Times New Roman"/>
                <w:sz w:val="28"/>
                <w:szCs w:val="28"/>
              </w:rPr>
              <w:t>площадь Ленина,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32C6E" w:rsidRPr="00432C6E">
              <w:rPr>
                <w:rFonts w:ascii="Times New Roman" w:hAnsi="Times New Roman" w:cs="Times New Roman"/>
                <w:sz w:val="28"/>
                <w:szCs w:val="28"/>
              </w:rPr>
              <w:t>. Осмотр здания администрации, сквера и Поклонного креста на месте разрушенного собора Петра и Павла.</w:t>
            </w:r>
          </w:p>
        </w:tc>
      </w:tr>
    </w:tbl>
    <w:p w14:paraId="76AB8347" w14:textId="77777777" w:rsidR="00432C6E" w:rsidRPr="00432C6E" w:rsidRDefault="00432C6E" w:rsidP="00432C6E"/>
    <w:p w14:paraId="2CD83288" w14:textId="77777777" w:rsidR="00432C6E" w:rsidRPr="00432C6E" w:rsidRDefault="00432C6E" w:rsidP="00432C6E"/>
    <w:p w14:paraId="7D174912" w14:textId="6A0ED7ED" w:rsidR="00432C6E" w:rsidRDefault="00432C6E" w:rsidP="00432C6E">
      <w:pPr>
        <w:rPr>
          <w:rFonts w:ascii="Times New Roman" w:hAnsi="Times New Roman" w:cs="Times New Roman"/>
          <w:sz w:val="24"/>
          <w:szCs w:val="24"/>
        </w:rPr>
      </w:pPr>
    </w:p>
    <w:p w14:paraId="567E8A05" w14:textId="77777777" w:rsidR="006974F3" w:rsidRDefault="006974F3" w:rsidP="00432C6E">
      <w:pPr>
        <w:rPr>
          <w:rFonts w:ascii="Times New Roman" w:hAnsi="Times New Roman" w:cs="Times New Roman"/>
          <w:sz w:val="24"/>
          <w:szCs w:val="24"/>
        </w:rPr>
      </w:pPr>
    </w:p>
    <w:p w14:paraId="46D91662" w14:textId="113C8712" w:rsidR="009A31B7" w:rsidRDefault="009A31B7" w:rsidP="00432C6E">
      <w:pPr>
        <w:rPr>
          <w:rFonts w:ascii="Times New Roman" w:hAnsi="Times New Roman" w:cs="Times New Roman"/>
          <w:sz w:val="24"/>
          <w:szCs w:val="24"/>
        </w:rPr>
      </w:pPr>
    </w:p>
    <w:p w14:paraId="1BAB0617" w14:textId="1EB5042E" w:rsidR="009A31B7" w:rsidRDefault="009A31B7" w:rsidP="00432C6E">
      <w:pPr>
        <w:rPr>
          <w:rFonts w:ascii="Times New Roman" w:hAnsi="Times New Roman" w:cs="Times New Roman"/>
          <w:sz w:val="24"/>
          <w:szCs w:val="24"/>
        </w:rPr>
      </w:pPr>
    </w:p>
    <w:p w14:paraId="4F81C35F" w14:textId="2D744A19" w:rsidR="006974F3" w:rsidRDefault="006974F3" w:rsidP="006974F3">
      <w:pPr>
        <w:jc w:val="right"/>
        <w:rPr>
          <w:rFonts w:ascii="Times New Roman" w:hAnsi="Times New Roman" w:cs="Times New Roman"/>
          <w:sz w:val="24"/>
          <w:szCs w:val="24"/>
        </w:rPr>
      </w:pPr>
      <w:r w:rsidRPr="00D51ED8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6718ACB" wp14:editId="28D4C270">
            <wp:simplePos x="0" y="0"/>
            <wp:positionH relativeFrom="column">
              <wp:posOffset>1804035</wp:posOffset>
            </wp:positionH>
            <wp:positionV relativeFrom="paragraph">
              <wp:posOffset>239395</wp:posOffset>
            </wp:positionV>
            <wp:extent cx="4933950" cy="4698551"/>
            <wp:effectExtent l="0" t="0" r="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6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10062" w14:textId="3B5B024E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32E88685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1D7D6AC5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6F75C1DC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139AFAE7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3B982BA3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57CEDD23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36066826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2ED64AE1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6E0361BE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12C9A538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5CD41E19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50938D3B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479DFCB4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12F4714A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46AAECF0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265090DA" w14:textId="77777777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</w:p>
    <w:p w14:paraId="7BD1B09E" w14:textId="26E88F69" w:rsidR="006974F3" w:rsidRDefault="006974F3" w:rsidP="006974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–</w:t>
      </w:r>
      <w:r w:rsidRPr="000C511D">
        <w:rPr>
          <w:rFonts w:ascii="Times New Roman" w:hAnsi="Times New Roman" w:cs="Times New Roman"/>
          <w:sz w:val="24"/>
          <w:szCs w:val="24"/>
        </w:rPr>
        <w:t>https://yandex.ru/maps/20065/petrovsk/?ll=45.387450%2C52.305241&amp;mode=routes&amp;rtext=52.296547%2C45.386677~52.310196%2C45.388637~52.313955%2C45.387917&amp;rtt=pd&amp;ruri=~~&amp;z=15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6E2DAF" w14:textId="77777777" w:rsidR="006974F3" w:rsidRDefault="006974F3" w:rsidP="00432C6E">
      <w:pPr>
        <w:rPr>
          <w:rFonts w:ascii="Times New Roman" w:hAnsi="Times New Roman" w:cs="Times New Roman"/>
          <w:sz w:val="24"/>
          <w:szCs w:val="24"/>
        </w:rPr>
      </w:pPr>
    </w:p>
    <w:p w14:paraId="511E5E27" w14:textId="5ED5E673" w:rsidR="009A31B7" w:rsidRPr="009A31B7" w:rsidRDefault="009A31B7" w:rsidP="009A31B7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A31B7">
        <w:rPr>
          <w:rFonts w:ascii="Times New Roman" w:hAnsi="Times New Roman" w:cs="Times New Roman"/>
          <w:b/>
          <w:caps/>
          <w:sz w:val="28"/>
          <w:szCs w:val="28"/>
        </w:rPr>
        <w:t>Описание основных достопримечательностей на маршруте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6379"/>
        <w:gridCol w:w="5776"/>
      </w:tblGrid>
      <w:tr w:rsidR="009A31B7" w:rsidRPr="009A31B7" w14:paraId="61FD61B9" w14:textId="77777777" w:rsidTr="00C6608E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EE319" w14:textId="77777777" w:rsidR="009A31B7" w:rsidRPr="009A31B7" w:rsidRDefault="009A31B7" w:rsidP="009A31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31B7">
              <w:rPr>
                <w:rFonts w:ascii="Times New Roman" w:hAnsi="Times New Roman" w:cs="Times New Roman"/>
                <w:b/>
              </w:rPr>
              <w:t>Объект Показа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B0341" w14:textId="77777777" w:rsidR="009A31B7" w:rsidRPr="009A31B7" w:rsidRDefault="009A31B7" w:rsidP="009A31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31B7">
              <w:rPr>
                <w:rFonts w:ascii="Times New Roman" w:hAnsi="Times New Roman" w:cs="Times New Roman"/>
                <w:b/>
              </w:rPr>
              <w:t>Информация об объекте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8D843" w14:textId="77777777" w:rsidR="009A31B7" w:rsidRPr="009A31B7" w:rsidRDefault="009A31B7" w:rsidP="009A31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31B7">
              <w:rPr>
                <w:rFonts w:ascii="Times New Roman" w:hAnsi="Times New Roman" w:cs="Times New Roman"/>
                <w:b/>
              </w:rPr>
              <w:t>Фотоматериалы</w:t>
            </w:r>
          </w:p>
        </w:tc>
      </w:tr>
      <w:tr w:rsidR="009A31B7" w:rsidRPr="009A31B7" w14:paraId="676F6AAA" w14:textId="77777777" w:rsidTr="00C6608E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D8D0" w14:textId="77777777" w:rsidR="009A31B7" w:rsidRPr="009A31B7" w:rsidRDefault="009A31B7" w:rsidP="009A31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31B7">
              <w:rPr>
                <w:rFonts w:ascii="Times New Roman" w:hAnsi="Times New Roman" w:cs="Times New Roman"/>
                <w:b/>
              </w:rPr>
              <w:t>Памятник Петр 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7EE6" w14:textId="77777777" w:rsidR="009A31B7" w:rsidRP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  <w:r w:rsidRPr="009A31B7">
              <w:rPr>
                <w:rFonts w:ascii="Times New Roman" w:hAnsi="Times New Roman" w:cs="Times New Roman"/>
              </w:rPr>
              <w:t>Памятник установлен 12 июня 1995 года в канун 300-летнего юбилея города. Прежде на этом постаменте находился бюст Карла Маркса, подаренный затем городу Марксу Саратовской области.</w:t>
            </w:r>
          </w:p>
          <w:p w14:paraId="461D2781" w14:textId="77777777" w:rsidR="009A31B7" w:rsidRP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  <w:r w:rsidRPr="009A31B7">
              <w:rPr>
                <w:rFonts w:ascii="Times New Roman" w:hAnsi="Times New Roman" w:cs="Times New Roman"/>
              </w:rPr>
              <w:t>Существуют необоснованные предания о личном посещении царём Петровска. По одному из них, город был лично основан Петром I, проезжавшим эти места после взятия Азова. По другой легенде, Пётр I посетил Петровск в 1707 году, о чём повествует текст мраморной мемориальной доски, хранящаяся ныне в Петровском краеведческом музее: «Император Пётр I основал город Петровск в 1698 году и посетил его в 1707 г.».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538E" w14:textId="77777777" w:rsidR="009A31B7" w:rsidRPr="009A31B7" w:rsidRDefault="009A31B7" w:rsidP="009A31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31B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8C22B78" wp14:editId="5C0A8896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158115</wp:posOffset>
                  </wp:positionV>
                  <wp:extent cx="1847850" cy="2463800"/>
                  <wp:effectExtent l="19050" t="19050" r="19050" b="12700"/>
                  <wp:wrapTopAndBottom/>
                  <wp:docPr id="2050" name="Picture 2" descr="https://avatars.mds.yandex.net/get-zen_doc/235990/pub_5c78f1e6dbeb5900b2ef29ad_5ca5c8274fc63200b341df60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avatars.mds.yandex.net/get-zen_doc/235990/pub_5c78f1e6dbeb5900b2ef29ad_5ca5c8274fc63200b341df60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31B7" w:rsidRPr="009A31B7" w14:paraId="57DBC54A" w14:textId="77777777" w:rsidTr="00C6608E">
        <w:trPr>
          <w:trHeight w:val="169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F42B" w14:textId="77777777" w:rsidR="009A31B7" w:rsidRPr="009A31B7" w:rsidRDefault="009A31B7" w:rsidP="009A31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31B7">
              <w:rPr>
                <w:rFonts w:ascii="Times New Roman" w:hAnsi="Times New Roman" w:cs="Times New Roman"/>
                <w:b/>
              </w:rPr>
              <w:t>Музейный комплекс им. И.В. Панфилова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EB7D" w14:textId="77777777" w:rsidR="009A31B7" w:rsidRP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  <w:r w:rsidRPr="009A31B7">
              <w:rPr>
                <w:rFonts w:ascii="Times New Roman" w:hAnsi="Times New Roman" w:cs="Times New Roman"/>
              </w:rPr>
              <w:t>Музейный комплекс им. И.В. Панфилова находится в двухэтажном здании, построенном в 1880 г. История этого здания тесно переплетается с историей г. Петровска. Здесь первоначально размещалось четырехклассное городское училище, в котором с 1901 по 1905 гг. проходил обучение Ваня Панфилов – будущий легендарный комдив 316-й стрелковой дивизии. Во время Великой Отечественной войны в здании размещался эвакуационный госпиталь № 1692, а в мирное время средняя школа № 3 города Петровска.</w:t>
            </w:r>
          </w:p>
          <w:p w14:paraId="7D00FA64" w14:textId="77777777" w:rsidR="009A31B7" w:rsidRP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  <w:r w:rsidRPr="009A31B7">
              <w:rPr>
                <w:rFonts w:ascii="Times New Roman" w:hAnsi="Times New Roman" w:cs="Times New Roman"/>
              </w:rPr>
              <w:t>На втором этаже здания находятся несколько залов, посвященных истории города Петровска Саратовской области от его основания в 1698 году до наших дней. В настоящий момент полностью оборудован зал дворянской культуры, в котором собраны предметы быта, мебель и картины, вывезенные из дворянских поместий и купеческих домов Петровского уезда.</w:t>
            </w:r>
          </w:p>
          <w:p w14:paraId="547C3BE6" w14:textId="52371CAF" w:rsid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</w:p>
          <w:p w14:paraId="2754584B" w14:textId="76F0050E" w:rsid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  <w:r w:rsidRPr="009A31B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005804F" wp14:editId="0DAC3C58">
                  <wp:simplePos x="0" y="0"/>
                  <wp:positionH relativeFrom="column">
                    <wp:posOffset>4900930</wp:posOffset>
                  </wp:positionH>
                  <wp:positionV relativeFrom="paragraph">
                    <wp:posOffset>6985</wp:posOffset>
                  </wp:positionV>
                  <wp:extent cx="2171700" cy="1372932"/>
                  <wp:effectExtent l="19050" t="19050" r="19050" b="17780"/>
                  <wp:wrapNone/>
                  <wp:docPr id="2054" name="Picture 6" descr="https://avatars.mds.yandex.net/get-altay/1583613/2a0000016eec80347ac1bc3d2cfd38dca141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s://avatars.mds.yandex.net/get-altay/1583613/2a0000016eec80347ac1bc3d2cfd38dca141/X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66"/>
                          <a:stretch/>
                        </pic:blipFill>
                        <pic:spPr bwMode="auto">
                          <a:xfrm>
                            <a:off x="0" y="0"/>
                            <a:ext cx="2171700" cy="13729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32ECCD" w14:textId="6FB34BFC" w:rsid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</w:p>
          <w:p w14:paraId="4C7708BE" w14:textId="0D974727" w:rsid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</w:p>
          <w:p w14:paraId="7F916CBE" w14:textId="0905C377" w:rsid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</w:p>
          <w:p w14:paraId="3D286B3F" w14:textId="52A72082" w:rsid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</w:p>
          <w:p w14:paraId="70970626" w14:textId="6CD3C15C" w:rsid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</w:p>
          <w:p w14:paraId="12ADD372" w14:textId="31957AFB" w:rsid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</w:p>
          <w:p w14:paraId="5E8CE910" w14:textId="77777777" w:rsidR="009A31B7" w:rsidRP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</w:p>
          <w:p w14:paraId="3D12C677" w14:textId="77777777" w:rsidR="009A31B7" w:rsidRPr="009A31B7" w:rsidRDefault="009A31B7" w:rsidP="009A31B7">
            <w:pPr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89E4" w14:textId="77777777" w:rsidR="009A31B7" w:rsidRPr="009A31B7" w:rsidRDefault="009A31B7" w:rsidP="009A31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31B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B26D536" wp14:editId="3BCE2F9D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52070</wp:posOffset>
                  </wp:positionV>
                  <wp:extent cx="2943225" cy="1906399"/>
                  <wp:effectExtent l="19050" t="19050" r="9525" b="17780"/>
                  <wp:wrapNone/>
                  <wp:docPr id="2052" name="Picture 4" descr="https://static.tildacdn.com/tild6266-3138-4562-a136-303934303639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s://static.tildacdn.com/tild6266-3138-4562-a136-303934303639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063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3AAE52" w14:textId="77777777" w:rsidR="009A31B7" w:rsidRPr="009A31B7" w:rsidRDefault="009A31B7" w:rsidP="009A31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83E4600" w14:textId="77777777" w:rsidR="009A31B7" w:rsidRPr="009A31B7" w:rsidRDefault="009A31B7" w:rsidP="009A31B7">
            <w:pPr>
              <w:rPr>
                <w:rFonts w:ascii="Times New Roman" w:hAnsi="Times New Roman" w:cs="Times New Roman"/>
                <w:b/>
              </w:rPr>
            </w:pPr>
          </w:p>
          <w:p w14:paraId="5810290B" w14:textId="77777777" w:rsidR="009A31B7" w:rsidRPr="009A31B7" w:rsidRDefault="009A31B7" w:rsidP="009A31B7">
            <w:pPr>
              <w:rPr>
                <w:rFonts w:ascii="Times New Roman" w:hAnsi="Times New Roman" w:cs="Times New Roman"/>
                <w:b/>
              </w:rPr>
            </w:pPr>
          </w:p>
          <w:p w14:paraId="7F0369ED" w14:textId="77777777" w:rsidR="009A31B7" w:rsidRPr="009A31B7" w:rsidRDefault="009A31B7" w:rsidP="009A31B7">
            <w:pPr>
              <w:rPr>
                <w:rFonts w:ascii="Times New Roman" w:hAnsi="Times New Roman" w:cs="Times New Roman"/>
                <w:b/>
              </w:rPr>
            </w:pPr>
          </w:p>
          <w:p w14:paraId="4103AE9F" w14:textId="77777777" w:rsidR="009A31B7" w:rsidRPr="009A31B7" w:rsidRDefault="009A31B7" w:rsidP="009A31B7">
            <w:pPr>
              <w:rPr>
                <w:rFonts w:ascii="Times New Roman" w:hAnsi="Times New Roman" w:cs="Times New Roman"/>
                <w:b/>
              </w:rPr>
            </w:pPr>
          </w:p>
          <w:p w14:paraId="454ED79D" w14:textId="77777777" w:rsidR="009A31B7" w:rsidRPr="009A31B7" w:rsidRDefault="009A31B7" w:rsidP="009A31B7">
            <w:pPr>
              <w:rPr>
                <w:rFonts w:ascii="Times New Roman" w:hAnsi="Times New Roman" w:cs="Times New Roman"/>
                <w:b/>
              </w:rPr>
            </w:pPr>
          </w:p>
          <w:p w14:paraId="7CB2714E" w14:textId="77777777" w:rsidR="009A31B7" w:rsidRPr="009A31B7" w:rsidRDefault="009A31B7" w:rsidP="009A31B7">
            <w:pPr>
              <w:rPr>
                <w:rFonts w:ascii="Times New Roman" w:hAnsi="Times New Roman" w:cs="Times New Roman"/>
                <w:b/>
              </w:rPr>
            </w:pPr>
          </w:p>
          <w:p w14:paraId="64B1C448" w14:textId="77777777" w:rsidR="009A31B7" w:rsidRPr="009A31B7" w:rsidRDefault="009A31B7" w:rsidP="009A31B7">
            <w:pPr>
              <w:rPr>
                <w:rFonts w:ascii="Times New Roman" w:hAnsi="Times New Roman" w:cs="Times New Roman"/>
                <w:b/>
              </w:rPr>
            </w:pPr>
          </w:p>
          <w:p w14:paraId="12C3DD3E" w14:textId="77777777" w:rsidR="009A31B7" w:rsidRPr="009A31B7" w:rsidRDefault="009A31B7" w:rsidP="009A31B7">
            <w:pPr>
              <w:rPr>
                <w:rFonts w:ascii="Times New Roman" w:hAnsi="Times New Roman" w:cs="Times New Roman"/>
                <w:b/>
              </w:rPr>
            </w:pPr>
          </w:p>
          <w:p w14:paraId="7F0B5A41" w14:textId="77777777" w:rsidR="009A31B7" w:rsidRPr="009A31B7" w:rsidRDefault="009A31B7" w:rsidP="009A31B7">
            <w:pPr>
              <w:rPr>
                <w:rFonts w:ascii="Times New Roman" w:hAnsi="Times New Roman" w:cs="Times New Roman"/>
                <w:b/>
              </w:rPr>
            </w:pPr>
          </w:p>
          <w:p w14:paraId="71925B6F" w14:textId="77777777" w:rsidR="009A31B7" w:rsidRPr="009A31B7" w:rsidRDefault="009A31B7" w:rsidP="009A31B7">
            <w:pPr>
              <w:rPr>
                <w:rFonts w:ascii="Times New Roman" w:hAnsi="Times New Roman" w:cs="Times New Roman"/>
                <w:b/>
              </w:rPr>
            </w:pPr>
          </w:p>
          <w:p w14:paraId="16CA99DA" w14:textId="77777777" w:rsidR="009A31B7" w:rsidRPr="009A31B7" w:rsidRDefault="009A31B7" w:rsidP="009A31B7">
            <w:pPr>
              <w:rPr>
                <w:rFonts w:ascii="Times New Roman" w:hAnsi="Times New Roman" w:cs="Times New Roman"/>
                <w:b/>
              </w:rPr>
            </w:pPr>
          </w:p>
          <w:p w14:paraId="757D02A7" w14:textId="1090E8C5" w:rsidR="009A31B7" w:rsidRPr="009A31B7" w:rsidRDefault="009A31B7" w:rsidP="009A31B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A31B7" w:rsidRPr="009A31B7" w14:paraId="08D661AD" w14:textId="77777777" w:rsidTr="009A31B7">
        <w:trPr>
          <w:trHeight w:val="475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9535" w14:textId="77777777" w:rsidR="009A31B7" w:rsidRPr="009A31B7" w:rsidRDefault="009A31B7" w:rsidP="009A31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31B7">
              <w:rPr>
                <w:rFonts w:ascii="Times New Roman" w:hAnsi="Times New Roman" w:cs="Times New Roman"/>
                <w:b/>
              </w:rPr>
              <w:t>Поклонный крест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C641" w14:textId="77777777" w:rsidR="009A31B7" w:rsidRPr="009A31B7" w:rsidRDefault="009A31B7" w:rsidP="009A31B7">
            <w:pPr>
              <w:jc w:val="both"/>
              <w:rPr>
                <w:rFonts w:ascii="Times New Roman" w:hAnsi="Times New Roman" w:cs="Times New Roman"/>
              </w:rPr>
            </w:pPr>
            <w:r w:rsidRPr="009A31B7">
              <w:rPr>
                <w:rFonts w:ascii="Times New Roman" w:hAnsi="Times New Roman" w:cs="Times New Roman"/>
              </w:rPr>
              <w:t>В сквере перед администрацией установлен Поклонный крест на месте разрушенного в советское время Петропавловского собора, первого в Петровске. Располагался он внутри существовавшей в XVIII-м веке крепости.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87B3" w14:textId="77777777" w:rsidR="009A31B7" w:rsidRPr="009A31B7" w:rsidRDefault="009A31B7" w:rsidP="009A31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31B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671919A" wp14:editId="3E3E67E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1809115</wp:posOffset>
                  </wp:positionV>
                  <wp:extent cx="2498090" cy="1438275"/>
                  <wp:effectExtent l="19050" t="19050" r="16510" b="28575"/>
                  <wp:wrapTopAndBottom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498090" cy="1438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31B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EB2AFD3" wp14:editId="28101DED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133350</wp:posOffset>
                  </wp:positionV>
                  <wp:extent cx="2476500" cy="1606550"/>
                  <wp:effectExtent l="19050" t="19050" r="19050" b="12700"/>
                  <wp:wrapTopAndBottom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606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472C4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60C0EF" w14:textId="77777777" w:rsidR="009A31B7" w:rsidRPr="009A31B7" w:rsidRDefault="009A31B7" w:rsidP="009A31B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2EB9FD3" w14:textId="77777777" w:rsidR="006974F3" w:rsidRDefault="006974F3" w:rsidP="006974F3">
      <w:pPr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</w:pPr>
    </w:p>
    <w:p w14:paraId="0A881295" w14:textId="4C198B87" w:rsidR="00E35D86" w:rsidRPr="00E35D86" w:rsidRDefault="00E35D86" w:rsidP="006974F3">
      <w:pPr>
        <w:jc w:val="center"/>
        <w:rPr>
          <w:rFonts w:ascii="Times New Roman" w:hAnsi="Times New Roman" w:cs="Times New Roman"/>
          <w:b/>
          <w:caps/>
          <w:color w:val="806000" w:themeColor="accent4" w:themeShade="80"/>
          <w:sz w:val="28"/>
          <w:szCs w:val="28"/>
          <w:u w:val="single"/>
        </w:rPr>
      </w:pPr>
      <w:r w:rsidRPr="00E35D86">
        <w:rPr>
          <w:rFonts w:ascii="Times New Roman" w:hAnsi="Times New Roman" w:cs="Times New Roman"/>
          <w:b/>
          <w:color w:val="806000" w:themeColor="accent4" w:themeShade="80"/>
          <w:sz w:val="28"/>
          <w:szCs w:val="28"/>
          <w:u w:val="single"/>
        </w:rPr>
        <w:t xml:space="preserve">НОМИНАЦИЯ </w:t>
      </w:r>
      <w:r w:rsidRPr="00E35D86">
        <w:rPr>
          <w:rFonts w:ascii="Times New Roman" w:hAnsi="Times New Roman" w:cs="Times New Roman"/>
          <w:b/>
          <w:caps/>
          <w:color w:val="806000" w:themeColor="accent4" w:themeShade="80"/>
          <w:sz w:val="28"/>
          <w:szCs w:val="28"/>
          <w:u w:val="single"/>
        </w:rPr>
        <w:t>«Лучший туристский объект Петровской эпохи»</w:t>
      </w:r>
    </w:p>
    <w:p w14:paraId="5FF664DB" w14:textId="4248BAAA" w:rsidR="00E35D86" w:rsidRPr="00432C6E" w:rsidRDefault="00E35D86" w:rsidP="00432C6E">
      <w:pPr>
        <w:rPr>
          <w:rFonts w:ascii="Times New Roman" w:hAnsi="Times New Roman" w:cs="Times New Roman"/>
          <w:sz w:val="24"/>
          <w:szCs w:val="24"/>
        </w:rPr>
      </w:pPr>
    </w:p>
    <w:p w14:paraId="7B36E851" w14:textId="33AD7839" w:rsidR="009B68B5" w:rsidRDefault="00E35D86" w:rsidP="00E35D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5D86">
        <w:rPr>
          <w:rFonts w:ascii="Times New Roman" w:hAnsi="Times New Roman" w:cs="Times New Roman"/>
          <w:b/>
          <w:bCs/>
          <w:sz w:val="32"/>
          <w:szCs w:val="32"/>
        </w:rPr>
        <w:t>Для участия в Конкурсе принимаются работы в электронном виде в форматах JPEG (JPG) или PDF.</w:t>
      </w:r>
    </w:p>
    <w:p w14:paraId="645886E5" w14:textId="57B7B0FC" w:rsidR="00F1627B" w:rsidRPr="00F1627B" w:rsidRDefault="00F1627B" w:rsidP="00E35D86">
      <w:pPr>
        <w:jc w:val="center"/>
        <w:rPr>
          <w:rFonts w:ascii="Times New Roman" w:hAnsi="Times New Roman" w:cs="Times New Roman"/>
          <w:i/>
          <w:iCs/>
          <w:color w:val="385623" w:themeColor="accent6" w:themeShade="80"/>
          <w:sz w:val="32"/>
          <w:szCs w:val="32"/>
        </w:rPr>
      </w:pPr>
      <w:r w:rsidRPr="00F1627B">
        <w:rPr>
          <w:rFonts w:ascii="Times New Roman" w:hAnsi="Times New Roman" w:cs="Times New Roman"/>
          <w:i/>
          <w:iCs/>
          <w:color w:val="385623" w:themeColor="accent6" w:themeShade="80"/>
          <w:sz w:val="32"/>
          <w:szCs w:val="32"/>
        </w:rPr>
        <w:t>В рамках данной номинации участникам предлагается проявить фантазию и придумать абсолютно новый туристский объект, посвященный Петру I и его эпохе. Объектом может стать любая задумка участника конкурса, например, памятник, здание, музей, памятный знак, мост, парк и так далее. Работа может быть представлена в любой визуальной форме: рисунка, чертежа, макета.</w:t>
      </w:r>
    </w:p>
    <w:p w14:paraId="7BE256ED" w14:textId="4C1B3EF4" w:rsidR="00E35D86" w:rsidRDefault="00E35D86" w:rsidP="00E35D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240C670" w14:textId="0599FEFD" w:rsidR="00E35D86" w:rsidRPr="00E35D86" w:rsidRDefault="00E35D86" w:rsidP="00E35D86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u w:val="single"/>
        </w:rPr>
      </w:pPr>
      <w:r w:rsidRPr="00E35D86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u w:val="single"/>
        </w:rPr>
        <w:t>Пример</w:t>
      </w:r>
      <w:r w:rsidR="007422E9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u w:val="single"/>
        </w:rPr>
        <w:t>ы</w:t>
      </w:r>
      <w:r w:rsidRPr="00E35D86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u w:val="single"/>
        </w:rPr>
        <w:t>:</w:t>
      </w:r>
    </w:p>
    <w:p w14:paraId="436A1720" w14:textId="29A8C718" w:rsidR="00E35D86" w:rsidRDefault="00F1627B" w:rsidP="00E35D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5398DDF" wp14:editId="4D74BFD8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4959985" cy="3003550"/>
            <wp:effectExtent l="190500" t="190500" r="183515" b="1968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00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613C2" w14:textId="324AD880" w:rsidR="00E35D86" w:rsidRDefault="00E35D86" w:rsidP="00E35D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CDB9403" w14:textId="2EC9F355" w:rsidR="00E35D86" w:rsidRDefault="00E35D86" w:rsidP="00E35D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488DF38" w14:textId="1C975330" w:rsidR="00E35D86" w:rsidRDefault="00E35D86" w:rsidP="00E35D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2C3C028" w14:textId="79AAD48B" w:rsidR="00E35D86" w:rsidRDefault="00E35D86" w:rsidP="00E35D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D72D4C" w14:textId="29627470" w:rsidR="00E35D86" w:rsidRDefault="00E35D86" w:rsidP="00E35D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F8D324E" w14:textId="00EFC827" w:rsidR="00E35D86" w:rsidRDefault="00E35D86" w:rsidP="00E35D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605F90" w14:textId="0389AA73" w:rsidR="00E35D86" w:rsidRDefault="00E35D86" w:rsidP="00E35D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FA1C0BA" w14:textId="486353B2" w:rsidR="00E35D86" w:rsidRDefault="00F1627B" w:rsidP="00E35D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7CC57428" wp14:editId="792E3D13">
            <wp:simplePos x="0" y="0"/>
            <wp:positionH relativeFrom="margin">
              <wp:align>left</wp:align>
            </wp:positionH>
            <wp:positionV relativeFrom="paragraph">
              <wp:posOffset>-602615</wp:posOffset>
            </wp:positionV>
            <wp:extent cx="6562725" cy="2827441"/>
            <wp:effectExtent l="152400" t="152400" r="352425" b="35433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827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CFC08" w14:textId="1BA30BDF" w:rsidR="00E35D86" w:rsidRDefault="00E35D86" w:rsidP="00E35D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76E48F9" w14:textId="48304F7C" w:rsidR="00E35D86" w:rsidRDefault="00E35D86" w:rsidP="00E35D8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C18B28B" w14:textId="037EA0E6" w:rsidR="00E35D86" w:rsidRDefault="00E35D86" w:rsidP="00E35D8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1DBE0A8" w14:textId="7A8E7016" w:rsidR="00F1627B" w:rsidRPr="00F1627B" w:rsidRDefault="008B4259" w:rsidP="00F1627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FB9D16B" wp14:editId="1709046B">
            <wp:simplePos x="0" y="0"/>
            <wp:positionH relativeFrom="margin">
              <wp:posOffset>6299835</wp:posOffset>
            </wp:positionH>
            <wp:positionV relativeFrom="paragraph">
              <wp:posOffset>210185</wp:posOffset>
            </wp:positionV>
            <wp:extent cx="3267075" cy="4356966"/>
            <wp:effectExtent l="152400" t="152400" r="352425" b="36766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56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292D462E" wp14:editId="740D05E5">
            <wp:simplePos x="0" y="0"/>
            <wp:positionH relativeFrom="margin">
              <wp:posOffset>47625</wp:posOffset>
            </wp:positionH>
            <wp:positionV relativeFrom="paragraph">
              <wp:posOffset>1071452</wp:posOffset>
            </wp:positionV>
            <wp:extent cx="5592782" cy="3438525"/>
            <wp:effectExtent l="152400" t="152400" r="370205" b="3524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82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27B" w:rsidRPr="00F1627B">
        <w:rPr>
          <w:rFonts w:ascii="Times New Roman" w:hAnsi="Times New Roman" w:cs="Times New Roman"/>
          <w:b/>
          <w:bCs/>
          <w:sz w:val="32"/>
          <w:szCs w:val="32"/>
        </w:rPr>
        <w:t xml:space="preserve">« </w:t>
      </w:r>
    </w:p>
    <w:sectPr w:rsidR="00F1627B" w:rsidRPr="00F1627B" w:rsidSect="00432C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ADD"/>
    <w:rsid w:val="00432C6E"/>
    <w:rsid w:val="006974F3"/>
    <w:rsid w:val="007422E9"/>
    <w:rsid w:val="007B0ADD"/>
    <w:rsid w:val="007C0AC0"/>
    <w:rsid w:val="008B4259"/>
    <w:rsid w:val="009A31B7"/>
    <w:rsid w:val="009B68B5"/>
    <w:rsid w:val="00CB4F7B"/>
    <w:rsid w:val="00E35D86"/>
    <w:rsid w:val="00F1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9DADCAB"/>
  <w15:chartTrackingRefBased/>
  <w15:docId w15:val="{98D03789-D070-4EB5-9D09-01B9258D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2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432C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2022-08-31T07:34:00Z</dcterms:created>
  <dcterms:modified xsi:type="dcterms:W3CDTF">2022-09-05T12:08:00Z</dcterms:modified>
</cp:coreProperties>
</file>